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0EE38" w14:textId="665DCD35" w:rsidR="00BA781F" w:rsidRDefault="00954A85">
      <w:pPr>
        <w:pStyle w:val="OrtundDatum"/>
      </w:pPr>
      <w:r>
        <w:rPr>
          <w:noProof/>
          <w:lang w:eastAsia="de-DE" w:bidi="ar-SA"/>
        </w:rPr>
        <w:drawing>
          <wp:anchor distT="0" distB="0" distL="114300" distR="114300" simplePos="0" relativeHeight="4" behindDoc="0" locked="0" layoutInCell="1" allowOverlap="1" wp14:anchorId="3AF2806C" wp14:editId="04358568">
            <wp:simplePos x="0" y="0"/>
            <wp:positionH relativeFrom="page">
              <wp:posOffset>5256000</wp:posOffset>
            </wp:positionH>
            <wp:positionV relativeFrom="page">
              <wp:posOffset>792000</wp:posOffset>
            </wp:positionV>
            <wp:extent cx="1260000" cy="1260000"/>
            <wp:effectExtent l="0" t="0" r="0" b="0"/>
            <wp:wrapSquare wrapText="bothSides"/>
            <wp:docPr id="1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Move="1" noResize="1"/>
                    </pic:cNvPicPr>
                  </pic:nvPicPr>
                  <pic:blipFill>
                    <a:blip>
                      <a:lum/>
                      <a:alphaModFix/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4B95EA" wp14:editId="32C2EF27">
                <wp:simplePos x="0" y="0"/>
                <wp:positionH relativeFrom="page">
                  <wp:posOffset>792000</wp:posOffset>
                </wp:positionH>
                <wp:positionV relativeFrom="page">
                  <wp:posOffset>1728000</wp:posOffset>
                </wp:positionV>
                <wp:extent cx="2987675" cy="1649730"/>
                <wp:effectExtent l="0" t="0" r="10500" b="74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75" cy="164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3D1E11" w14:textId="77777777" w:rsidR="00BA781F" w:rsidRDefault="00954A85">
                            <w:r>
                              <w:rPr>
                                <w:rFonts w:ascii="Trebuchet MS" w:hAnsi="Trebuchet MS"/>
                                <w:color w:val="999999"/>
                                <w:sz w:val="14"/>
                                <w:szCs w:val="14"/>
                              </w:rPr>
                              <w:t>BDZ Bundesgeschäftsstelle · Storchenstraße 30 - 32 · 66424 Homburg/ Saar</w:t>
                            </w:r>
                          </w:p>
                          <w:p w14:paraId="26B73A55" w14:textId="77777777" w:rsidR="00BA781F" w:rsidRDefault="00BA781F">
                            <w:pPr>
                              <w:ind w:left="259"/>
                            </w:pPr>
                          </w:p>
                          <w:p w14:paraId="5E45A5A5" w14:textId="77777777" w:rsidR="00BA781F" w:rsidRDefault="00BA781F">
                            <w:pPr>
                              <w:ind w:left="259"/>
                            </w:pPr>
                          </w:p>
                          <w:p w14:paraId="30F091D2" w14:textId="77777777" w:rsidR="00BA781F" w:rsidRDefault="00BA781F">
                            <w:pPr>
                              <w:ind w:left="189"/>
                            </w:pPr>
                          </w:p>
                          <w:p w14:paraId="1816E7D4" w14:textId="77777777" w:rsidR="00BA781F" w:rsidRDefault="00BA781F"/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144B95EA"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2.35pt;margin-top:136.05pt;width:235.25pt;height:129.9pt;z-index: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" filled="f" stroked="f">
                <v:textbox inset="0,0,0,0">
                  <w:txbxContent>
                    <w:p w14:paraId="3F3D1E11" w14:textId="77777777" w:rsidR="00BA781F" w:rsidRDefault="00954A85">
                      <w:r>
                        <w:rPr>
                          <w:rFonts w:ascii="Trebuchet MS" w:hAnsi="Trebuchet MS"/>
                          <w:color w:val="999999"/>
                          <w:sz w:val="14"/>
                          <w:szCs w:val="14"/>
                        </w:rPr>
                        <w:t>BDZ Bundesgeschäftsstelle · Storchenstraße 30 - 32 · 66424 Homburg/ Saar</w:t>
                      </w:r>
                    </w:p>
                    <w:p w14:paraId="26B73A55" w14:textId="77777777" w:rsidR="00BA781F" w:rsidRDefault="00BA781F">
                      <w:pPr>
                        <w:ind w:left="259"/>
                      </w:pPr>
                    </w:p>
                    <w:p w14:paraId="5E45A5A5" w14:textId="77777777" w:rsidR="00BA781F" w:rsidRDefault="00BA781F">
                      <w:pPr>
                        <w:ind w:left="259"/>
                      </w:pPr>
                    </w:p>
                    <w:p w14:paraId="30F091D2" w14:textId="77777777" w:rsidR="00BA781F" w:rsidRDefault="00BA781F">
                      <w:pPr>
                        <w:ind w:left="189"/>
                      </w:pPr>
                    </w:p>
                    <w:p w14:paraId="1816E7D4" w14:textId="77777777" w:rsidR="00BA781F" w:rsidRDefault="00BA781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D6708" wp14:editId="4946A321">
                <wp:simplePos x="0" y="0"/>
                <wp:positionH relativeFrom="page">
                  <wp:posOffset>5148000</wp:posOffset>
                </wp:positionH>
                <wp:positionV relativeFrom="page">
                  <wp:posOffset>2592000</wp:posOffset>
                </wp:positionV>
                <wp:extent cx="1509395" cy="1063625"/>
                <wp:effectExtent l="0" t="0" r="4680" b="3001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106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5296CA" w14:textId="77777777" w:rsidR="00BA781F" w:rsidRDefault="00954A85">
                            <w:r>
                              <w:rPr>
                                <w:rFonts w:ascii="Trebuchet MS" w:hAnsi="Trebuchet MS"/>
                                <w:color w:val="008FAC"/>
                                <w:sz w:val="16"/>
                                <w:szCs w:val="16"/>
                              </w:rPr>
                              <w:t>Bund Deutscher Zupfmusiker e.V.</w:t>
                            </w:r>
                          </w:p>
                          <w:p w14:paraId="186F9030" w14:textId="77777777" w:rsidR="00BA781F" w:rsidRDefault="00954A85">
                            <w:r>
                              <w:rPr>
                                <w:rFonts w:ascii="Trebuchet MS" w:hAnsi="Trebuchet MS"/>
                                <w:color w:val="999999"/>
                                <w:sz w:val="16"/>
                                <w:szCs w:val="16"/>
                              </w:rPr>
                              <w:t>Bundesgeschäftsstelle</w:t>
                            </w:r>
                          </w:p>
                          <w:p w14:paraId="0AFB3BE3" w14:textId="77777777" w:rsidR="00BA781F" w:rsidRDefault="00954A85">
                            <w:r>
                              <w:rPr>
                                <w:rFonts w:ascii="Trebuchet MS" w:hAnsi="Trebuchet MS"/>
                                <w:color w:val="999999"/>
                                <w:sz w:val="16"/>
                                <w:szCs w:val="16"/>
                              </w:rPr>
                              <w:t>Storchenstraße 30 - 32</w:t>
                            </w:r>
                          </w:p>
                          <w:p w14:paraId="63351AA7" w14:textId="77777777" w:rsidR="00BA781F" w:rsidRDefault="00954A85">
                            <w:r>
                              <w:rPr>
                                <w:rFonts w:ascii="Trebuchet MS" w:hAnsi="Trebuchet MS"/>
                                <w:color w:val="999999"/>
                                <w:sz w:val="16"/>
                                <w:szCs w:val="16"/>
                              </w:rPr>
                              <w:t>66424 Homburg/ Saar</w:t>
                            </w:r>
                          </w:p>
                          <w:p w14:paraId="074C5270" w14:textId="77777777" w:rsidR="00BA781F" w:rsidRDefault="00954A85">
                            <w:r>
                              <w:rPr>
                                <w:rFonts w:ascii="Trebuchet MS" w:hAnsi="Trebuchet MS"/>
                                <w:color w:val="999999"/>
                                <w:sz w:val="16"/>
                                <w:szCs w:val="16"/>
                              </w:rPr>
                              <w:t>Tel: +49 (0) 6131-327 211 0</w:t>
                            </w:r>
                          </w:p>
                          <w:p w14:paraId="16033708" w14:textId="77777777" w:rsidR="00BA781F" w:rsidRPr="004D0FFC" w:rsidRDefault="00954A85">
                            <w:pPr>
                              <w:rPr>
                                <w:lang w:val="en-US"/>
                              </w:rPr>
                            </w:pPr>
                            <w:r w:rsidRPr="004D0FFC">
                              <w:rPr>
                                <w:rFonts w:ascii="Trebuchet MS" w:hAnsi="Trebuchet MS"/>
                                <w:color w:val="999999"/>
                                <w:sz w:val="16"/>
                                <w:szCs w:val="16"/>
                                <w:lang w:val="en-US"/>
                              </w:rPr>
                              <w:t>Fax: +49 (0) 6131-327 221 9</w:t>
                            </w:r>
                          </w:p>
                          <w:p w14:paraId="1462E50E" w14:textId="77777777" w:rsidR="00BA781F" w:rsidRPr="004D0FFC" w:rsidRDefault="00954A85">
                            <w:pPr>
                              <w:rPr>
                                <w:lang w:val="en-US"/>
                              </w:rPr>
                            </w:pPr>
                            <w:r w:rsidRPr="004D0FFC">
                              <w:rPr>
                                <w:rFonts w:ascii="Trebuchet MS" w:hAnsi="Trebuchet MS"/>
                                <w:color w:val="999999"/>
                                <w:sz w:val="16"/>
                                <w:szCs w:val="16"/>
                                <w:lang w:val="en-US"/>
                              </w:rPr>
                              <w:t>geschaeftsstelle@bdz-online.de</w:t>
                            </w:r>
                          </w:p>
                          <w:p w14:paraId="30FA17F0" w14:textId="77777777" w:rsidR="00BA781F" w:rsidRPr="004D0FFC" w:rsidRDefault="00954A85">
                            <w:pPr>
                              <w:rPr>
                                <w:lang w:val="en-US"/>
                              </w:rPr>
                            </w:pPr>
                            <w:r w:rsidRPr="004D0FFC">
                              <w:rPr>
                                <w:rFonts w:ascii="Trebuchet MS" w:hAnsi="Trebuchet MS"/>
                                <w:color w:val="999999"/>
                                <w:sz w:val="16"/>
                                <w:szCs w:val="16"/>
                                <w:lang w:val="en-US"/>
                              </w:rPr>
                              <w:t>www.bdz-online.de</w:t>
                            </w:r>
                          </w:p>
                          <w:p w14:paraId="05752177" w14:textId="77777777" w:rsidR="00BA781F" w:rsidRPr="004D0FFC" w:rsidRDefault="00BA781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B5D6708" id="Textfeld 3" o:spid="_x0000_s1027" type="#_x0000_t202" style="position:absolute;left:0;text-align:left;margin-left:405.35pt;margin-top:204.1pt;width:118.85pt;height:83.7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" filled="f" stroked="f">
                <v:textbox inset="0,0,0,0">
                  <w:txbxContent>
                    <w:p w14:paraId="415296CA" w14:textId="77777777" w:rsidR="00BA781F" w:rsidRDefault="00954A85">
                      <w:r>
                        <w:rPr>
                          <w:rFonts w:ascii="Trebuchet MS" w:hAnsi="Trebuchet MS"/>
                          <w:color w:val="008FAC"/>
                          <w:sz w:val="16"/>
                          <w:szCs w:val="16"/>
                        </w:rPr>
                        <w:t>Bund Deutscher Zupfmusiker e.V.</w:t>
                      </w:r>
                    </w:p>
                    <w:p w14:paraId="186F9030" w14:textId="77777777" w:rsidR="00BA781F" w:rsidRDefault="00954A85">
                      <w:r>
                        <w:rPr>
                          <w:rFonts w:ascii="Trebuchet MS" w:hAnsi="Trebuchet MS"/>
                          <w:color w:val="999999"/>
                          <w:sz w:val="16"/>
                          <w:szCs w:val="16"/>
                        </w:rPr>
                        <w:t>Bundesgeschäftsstelle</w:t>
                      </w:r>
                    </w:p>
                    <w:p w14:paraId="0AFB3BE3" w14:textId="77777777" w:rsidR="00BA781F" w:rsidRDefault="00954A85">
                      <w:r>
                        <w:rPr>
                          <w:rFonts w:ascii="Trebuchet MS" w:hAnsi="Trebuchet MS"/>
                          <w:color w:val="999999"/>
                          <w:sz w:val="16"/>
                          <w:szCs w:val="16"/>
                        </w:rPr>
                        <w:t>Storchenstraße 30 - 32</w:t>
                      </w:r>
                    </w:p>
                    <w:p w14:paraId="63351AA7" w14:textId="77777777" w:rsidR="00BA781F" w:rsidRDefault="00954A85">
                      <w:r>
                        <w:rPr>
                          <w:rFonts w:ascii="Trebuchet MS" w:hAnsi="Trebuchet MS"/>
                          <w:color w:val="999999"/>
                          <w:sz w:val="16"/>
                          <w:szCs w:val="16"/>
                        </w:rPr>
                        <w:t>66424 Homburg/ Saar</w:t>
                      </w:r>
                    </w:p>
                    <w:p w14:paraId="074C5270" w14:textId="77777777" w:rsidR="00BA781F" w:rsidRDefault="00954A85">
                      <w:r>
                        <w:rPr>
                          <w:rFonts w:ascii="Trebuchet MS" w:hAnsi="Trebuchet MS"/>
                          <w:color w:val="999999"/>
                          <w:sz w:val="16"/>
                          <w:szCs w:val="16"/>
                        </w:rPr>
                        <w:t>Tel: +49 (0) 6131-327 211 0</w:t>
                      </w:r>
                    </w:p>
                    <w:p w14:paraId="16033708" w14:textId="77777777" w:rsidR="00BA781F" w:rsidRDefault="00954A85">
                      <w:r>
                        <w:rPr>
                          <w:rFonts w:ascii="Trebuchet MS" w:hAnsi="Trebuchet MS"/>
                          <w:color w:val="999999"/>
                          <w:sz w:val="16"/>
                          <w:szCs w:val="16"/>
                        </w:rPr>
                        <w:t>Fax: +49 (0) 6131-327 221 9</w:t>
                      </w:r>
                    </w:p>
                    <w:p w14:paraId="1462E50E" w14:textId="77777777" w:rsidR="00BA781F" w:rsidRDefault="00954A85">
                      <w:r>
                        <w:rPr>
                          <w:rFonts w:ascii="Trebuchet MS" w:hAnsi="Trebuchet MS"/>
                          <w:color w:val="999999"/>
                          <w:sz w:val="16"/>
                          <w:szCs w:val="16"/>
                        </w:rPr>
                        <w:t>geschaeftsstelle@bdz-online.de</w:t>
                      </w:r>
                    </w:p>
                    <w:p w14:paraId="30FA17F0" w14:textId="77777777" w:rsidR="00BA781F" w:rsidRDefault="00954A85">
                      <w:r>
                        <w:rPr>
                          <w:rFonts w:ascii="Trebuchet MS" w:hAnsi="Trebuchet MS"/>
                          <w:color w:val="999999"/>
                          <w:sz w:val="16"/>
                          <w:szCs w:val="16"/>
                        </w:rPr>
                        <w:t>www.bdz-online.de</w:t>
                      </w:r>
                    </w:p>
                    <w:p w14:paraId="05752177" w14:textId="77777777" w:rsidR="00BA781F" w:rsidRDefault="00BA781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5ED0154" wp14:editId="6058D346">
                <wp:simplePos x="0" y="0"/>
                <wp:positionH relativeFrom="page">
                  <wp:posOffset>0</wp:posOffset>
                </wp:positionH>
                <wp:positionV relativeFrom="page">
                  <wp:posOffset>3780000</wp:posOffset>
                </wp:positionV>
                <wp:extent cx="252000" cy="0"/>
                <wp:effectExtent l="0" t="0" r="0" b="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BDCC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FCE7FC0" id="Straight Connector 4" o:spid="_x0000_s1026" style="position:absolute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297.65pt" to="19.85pt,2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" strokecolor="#14bdcc" strokeweight="1pt">
                <w10:wrap anchorx="page" anchory="page"/>
              </v:line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AAE0383" wp14:editId="10C9A5B0">
                <wp:simplePos x="0" y="0"/>
                <wp:positionH relativeFrom="page">
                  <wp:posOffset>0</wp:posOffset>
                </wp:positionH>
                <wp:positionV relativeFrom="page">
                  <wp:posOffset>7560360</wp:posOffset>
                </wp:positionV>
                <wp:extent cx="252000" cy="0"/>
                <wp:effectExtent l="0" t="0" r="0" b="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BDCC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5FA2901" id="Straight Connector 5" o:spid="_x0000_s1026" style="position:absolute;z-index: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595.3pt" to="19.85pt,5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" strokecolor="#14bdcc" strokeweight="1pt">
                <w10:wrap anchorx="page" anchory="page"/>
              </v:line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22E61666" wp14:editId="6FF60924">
                <wp:simplePos x="0" y="0"/>
                <wp:positionH relativeFrom="page">
                  <wp:posOffset>0</wp:posOffset>
                </wp:positionH>
                <wp:positionV relativeFrom="page">
                  <wp:posOffset>5346000</wp:posOffset>
                </wp:positionV>
                <wp:extent cx="360000" cy="0"/>
                <wp:effectExtent l="0" t="0" r="0" b="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BDCC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461060C" id="Straight Connector 6" o:spid="_x0000_s1026" style="position:absolute;z-index: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420.95pt" to="28.35pt,4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" strokecolor="#14bdcc" strokeweight="1pt">
                <w10:wrap anchorx="page" anchory="page"/>
              </v:line>
            </w:pict>
          </mc:Fallback>
        </mc:AlternateContent>
      </w:r>
      <w:r w:rsidR="004D0FFC">
        <w:t xml:space="preserve">Homburg, </w:t>
      </w:r>
      <w:r w:rsidR="00B661DB">
        <w:t>im November 2018</w:t>
      </w:r>
      <w:bookmarkStart w:id="0" w:name="_GoBack"/>
      <w:bookmarkEnd w:id="0"/>
      <w:r>
        <w:br/>
      </w:r>
    </w:p>
    <w:p w14:paraId="459FDDC5" w14:textId="77777777" w:rsidR="00BA781F" w:rsidRDefault="00954A85">
      <w:pPr>
        <w:pStyle w:val="Standard1"/>
        <w:spacing w:before="170" w:after="119"/>
        <w:rPr>
          <w:rFonts w:cs="Cambria"/>
        </w:rPr>
      </w:pPr>
      <w:r>
        <w:rPr>
          <w:rFonts w:ascii="Arial" w:eastAsia="Arial" w:hAnsi="Arial" w:cs="Arial"/>
          <w:b/>
          <w:bCs/>
          <w:color w:val="000000"/>
          <w:spacing w:val="60"/>
          <w:sz w:val="26"/>
          <w:szCs w:val="26"/>
        </w:rPr>
        <w:t>Einladung</w:t>
      </w:r>
      <w:r>
        <w:rPr>
          <w:rFonts w:ascii="Arial" w:eastAsia="Arial" w:hAnsi="Arial" w:cs="Arial"/>
          <w:b/>
          <w:bCs/>
          <w:color w:val="000000"/>
        </w:rPr>
        <w:t xml:space="preserve"> zur Teilnahme an der Bundesdelegiertenversammlung</w:t>
      </w:r>
    </w:p>
    <w:p w14:paraId="210B991F" w14:textId="4BCEEC96" w:rsidR="00BA781F" w:rsidRDefault="004D0FFC">
      <w:pPr>
        <w:pStyle w:val="Standard1"/>
        <w:spacing w:before="170" w:after="119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am 09. März 2019</w:t>
      </w:r>
      <w:r w:rsidR="00954A85">
        <w:rPr>
          <w:rFonts w:ascii="Arial" w:eastAsia="Arial" w:hAnsi="Arial" w:cs="Arial"/>
          <w:b/>
          <w:bCs/>
          <w:color w:val="000000"/>
        </w:rPr>
        <w:t xml:space="preserve"> in Ottweiler/ Saar</w:t>
      </w:r>
    </w:p>
    <w:p w14:paraId="54FE09D6" w14:textId="77777777" w:rsidR="00BA781F" w:rsidRDefault="00BA781F">
      <w:pPr>
        <w:pStyle w:val="Textbody"/>
        <w:spacing w:before="170" w:after="119"/>
        <w:rPr>
          <w:rFonts w:cs="Cambria"/>
        </w:rPr>
      </w:pPr>
    </w:p>
    <w:p w14:paraId="30CC2CD6" w14:textId="77777777" w:rsidR="00BA781F" w:rsidRDefault="00954A85">
      <w:pPr>
        <w:pStyle w:val="Textbody"/>
        <w:spacing w:before="170" w:after="119"/>
        <w:rPr>
          <w:rFonts w:cs="Cambria"/>
        </w:rPr>
      </w:pPr>
      <w:r>
        <w:rPr>
          <w:rFonts w:cs="Cambria"/>
        </w:rPr>
        <w:t>Sehr geehrtes Mitglied,</w:t>
      </w:r>
    </w:p>
    <w:p w14:paraId="23E0DC45" w14:textId="77777777" w:rsidR="00BA781F" w:rsidRDefault="00BA781F">
      <w:pPr>
        <w:pStyle w:val="Textbody"/>
        <w:rPr>
          <w:rFonts w:cs="Cambria"/>
        </w:rPr>
      </w:pPr>
    </w:p>
    <w:p w14:paraId="046F0455" w14:textId="5298100B" w:rsidR="00BA781F" w:rsidRDefault="00954A85">
      <w:pPr>
        <w:pStyle w:val="Textbody"/>
        <w:rPr>
          <w:rFonts w:cs="Cambria"/>
        </w:rPr>
      </w:pPr>
      <w:r>
        <w:rPr>
          <w:rFonts w:cs="Cambria"/>
        </w:rPr>
        <w:t>ich lade Sie zur Bu</w:t>
      </w:r>
      <w:r w:rsidR="004D0FFC">
        <w:rPr>
          <w:rFonts w:cs="Cambria"/>
        </w:rPr>
        <w:t>ndesdelegiertenversammlung am 09</w:t>
      </w:r>
      <w:r>
        <w:rPr>
          <w:rFonts w:cs="Cambria"/>
        </w:rPr>
        <w:t>. März 20</w:t>
      </w:r>
      <w:r w:rsidR="004D0FFC">
        <w:rPr>
          <w:rFonts w:cs="Cambria"/>
        </w:rPr>
        <w:t>19</w:t>
      </w:r>
      <w:r>
        <w:rPr>
          <w:rFonts w:cs="Cambria"/>
        </w:rPr>
        <w:t xml:space="preserve"> in Ottweiler/ Saar ein.</w:t>
      </w:r>
      <w:r>
        <w:rPr>
          <w:rFonts w:cs="Cambria"/>
        </w:rPr>
        <w:br/>
        <w:t>Die wichtigsten Eckdaten sind:</w:t>
      </w:r>
    </w:p>
    <w:p w14:paraId="3205EC60" w14:textId="64E44EA4" w:rsidR="00BA781F" w:rsidRDefault="00954A85">
      <w:pPr>
        <w:pStyle w:val="Textbody"/>
        <w:numPr>
          <w:ilvl w:val="0"/>
          <w:numId w:val="2"/>
        </w:numPr>
        <w:tabs>
          <w:tab w:val="left" w:pos="15"/>
          <w:tab w:val="left" w:pos="2975"/>
        </w:tabs>
      </w:pPr>
      <w:r>
        <w:rPr>
          <w:rFonts w:cs="Cambria"/>
          <w:b/>
          <w:bCs/>
        </w:rPr>
        <w:t>Anreise</w:t>
      </w:r>
      <w:r w:rsidR="004D0FFC">
        <w:rPr>
          <w:rFonts w:cs="Cambria"/>
        </w:rPr>
        <w:t xml:space="preserve">: </w:t>
      </w:r>
      <w:r w:rsidR="004D0FFC">
        <w:rPr>
          <w:rFonts w:cs="Cambria"/>
        </w:rPr>
        <w:tab/>
        <w:t>Samstag, 09.03.2019, individuell bis 12:3</w:t>
      </w:r>
      <w:r>
        <w:rPr>
          <w:rFonts w:cs="Cambria"/>
        </w:rPr>
        <w:t>0 Uhr</w:t>
      </w:r>
      <w:r>
        <w:rPr>
          <w:rFonts w:cs="Cambria"/>
        </w:rPr>
        <w:br/>
      </w:r>
      <w:r>
        <w:rPr>
          <w:rFonts w:cs="Cambria"/>
        </w:rPr>
        <w:tab/>
        <w:t>(gemeinsames Mittagessen)</w:t>
      </w:r>
    </w:p>
    <w:p w14:paraId="2849DAE5" w14:textId="3284E316" w:rsidR="00BA781F" w:rsidRDefault="00954A85">
      <w:pPr>
        <w:pStyle w:val="Textbody"/>
        <w:numPr>
          <w:ilvl w:val="0"/>
          <w:numId w:val="2"/>
        </w:numPr>
        <w:tabs>
          <w:tab w:val="left" w:pos="45"/>
          <w:tab w:val="left" w:pos="2988"/>
        </w:tabs>
        <w:rPr>
          <w:b/>
          <w:bCs/>
        </w:rPr>
      </w:pPr>
      <w:r>
        <w:rPr>
          <w:rFonts w:cs="Cambria"/>
          <w:b/>
          <w:bCs/>
        </w:rPr>
        <w:t>Bundesdelegiertenversammlung:</w:t>
      </w:r>
      <w:r>
        <w:rPr>
          <w:rFonts w:cs="Cambria"/>
          <w:b/>
          <w:bCs/>
        </w:rPr>
        <w:tab/>
      </w:r>
      <w:r w:rsidR="004D0FFC">
        <w:rPr>
          <w:rFonts w:cs="Cambria"/>
        </w:rPr>
        <w:t>Samstag, 09.03.2019</w:t>
      </w:r>
      <w:r w:rsidR="003768C8">
        <w:rPr>
          <w:rFonts w:cs="Cambria"/>
        </w:rPr>
        <w:t xml:space="preserve">, </w:t>
      </w:r>
      <w:r>
        <w:rPr>
          <w:rFonts w:cs="Cambria"/>
        </w:rPr>
        <w:t>14:00</w:t>
      </w:r>
      <w:r w:rsidR="003768C8">
        <w:rPr>
          <w:rFonts w:cs="Cambria"/>
        </w:rPr>
        <w:t xml:space="preserve"> bis 18:30</w:t>
      </w:r>
      <w:r>
        <w:rPr>
          <w:rFonts w:cs="Cambria"/>
        </w:rPr>
        <w:t xml:space="preserve"> Uhr</w:t>
      </w:r>
      <w:r>
        <w:rPr>
          <w:rFonts w:cs="Cambria"/>
        </w:rPr>
        <w:br/>
      </w:r>
      <w:r>
        <w:rPr>
          <w:rFonts w:cs="Cambria"/>
        </w:rPr>
        <w:tab/>
      </w:r>
      <w:r>
        <w:rPr>
          <w:rFonts w:cs="Cambria"/>
        </w:rPr>
        <w:tab/>
      </w:r>
      <w:r>
        <w:rPr>
          <w:rFonts w:cs="Cambria"/>
        </w:rPr>
        <w:tab/>
        <w:t>mit gemeinsamen Abendessen</w:t>
      </w:r>
    </w:p>
    <w:p w14:paraId="345F49A0" w14:textId="77777777" w:rsidR="00BA781F" w:rsidRDefault="00954A85">
      <w:pPr>
        <w:pStyle w:val="Textbody"/>
        <w:numPr>
          <w:ilvl w:val="0"/>
          <w:numId w:val="2"/>
        </w:numPr>
        <w:tabs>
          <w:tab w:val="left" w:pos="17"/>
          <w:tab w:val="left" w:pos="363"/>
          <w:tab w:val="left" w:pos="2988"/>
        </w:tabs>
      </w:pPr>
      <w:r>
        <w:rPr>
          <w:rFonts w:cs="Cambria"/>
          <w:b/>
          <w:bCs/>
        </w:rPr>
        <w:t>Tagungsort und Unterkunft</w:t>
      </w:r>
      <w:r>
        <w:rPr>
          <w:rFonts w:cs="Cambria"/>
        </w:rPr>
        <w:t xml:space="preserve">: </w:t>
      </w:r>
      <w:r>
        <w:rPr>
          <w:rFonts w:cs="Cambria"/>
        </w:rPr>
        <w:br/>
      </w:r>
    </w:p>
    <w:p w14:paraId="46984F13" w14:textId="77777777" w:rsidR="00BA781F" w:rsidRPr="006A2BF1" w:rsidRDefault="00954A85">
      <w:pPr>
        <w:pStyle w:val="Textbody"/>
        <w:tabs>
          <w:tab w:val="left" w:pos="17"/>
          <w:tab w:val="left" w:pos="363"/>
          <w:tab w:val="left" w:pos="2988"/>
        </w:tabs>
        <w:rPr>
          <w:b/>
        </w:rPr>
      </w:pPr>
      <w:r w:rsidRPr="006A2BF1">
        <w:rPr>
          <w:rFonts w:cs="Cambria"/>
          <w:b/>
        </w:rPr>
        <w:t>Landesakademie für musisch-kulturelle Bildung im Saarland</w:t>
      </w:r>
    </w:p>
    <w:p w14:paraId="5C1E5E79" w14:textId="77777777" w:rsidR="00BA781F" w:rsidRDefault="00954A85">
      <w:pPr>
        <w:pStyle w:val="Textbody"/>
        <w:tabs>
          <w:tab w:val="left" w:pos="17"/>
          <w:tab w:val="left" w:pos="363"/>
          <w:tab w:val="left" w:pos="2988"/>
        </w:tabs>
      </w:pPr>
      <w:proofErr w:type="spellStart"/>
      <w:r>
        <w:rPr>
          <w:rFonts w:cs="Cambria"/>
        </w:rPr>
        <w:t>Reiherswaldweg</w:t>
      </w:r>
      <w:proofErr w:type="spellEnd"/>
      <w:r>
        <w:rPr>
          <w:rFonts w:cs="Cambria"/>
        </w:rPr>
        <w:t xml:space="preserve"> 5, 66564 </w:t>
      </w:r>
      <w:proofErr w:type="spellStart"/>
      <w:r>
        <w:rPr>
          <w:rFonts w:cs="Cambria"/>
        </w:rPr>
        <w:t>Ottweiler</w:t>
      </w:r>
      <w:proofErr w:type="spellEnd"/>
      <w:r>
        <w:rPr>
          <w:rFonts w:cs="Cambria"/>
        </w:rPr>
        <w:t>/ Saarland</w:t>
      </w:r>
    </w:p>
    <w:p w14:paraId="141B283E" w14:textId="77777777" w:rsidR="00BA781F" w:rsidRDefault="001451B7">
      <w:pPr>
        <w:pStyle w:val="Textbody"/>
        <w:tabs>
          <w:tab w:val="left" w:pos="17"/>
          <w:tab w:val="left" w:pos="363"/>
          <w:tab w:val="left" w:pos="2988"/>
        </w:tabs>
      </w:pPr>
      <w:hyperlink r:id="rId7" w:history="1">
        <w:r w:rsidR="00954A85">
          <w:rPr>
            <w:rFonts w:cs="Cambria"/>
          </w:rPr>
          <w:t>www.Landesakademie-Saar.de</w:t>
        </w:r>
      </w:hyperlink>
    </w:p>
    <w:p w14:paraId="70E395A8" w14:textId="356EE63E" w:rsidR="00BA781F" w:rsidRDefault="00954A85">
      <w:pPr>
        <w:pStyle w:val="Textbody"/>
        <w:tabs>
          <w:tab w:val="left" w:pos="17"/>
          <w:tab w:val="left" w:pos="363"/>
          <w:tab w:val="left" w:pos="2988"/>
        </w:tabs>
      </w:pPr>
      <w:r>
        <w:rPr>
          <w:rFonts w:cs="Cambria"/>
        </w:rPr>
        <w:tab/>
      </w:r>
      <w:r w:rsidR="004D0FFC">
        <w:rPr>
          <w:rFonts w:cs="Cambria"/>
        </w:rPr>
        <w:t>Die Zimmer in der Landesakademie sind begrenzt. B</w:t>
      </w:r>
      <w:r w:rsidR="006A2BF1">
        <w:rPr>
          <w:rFonts w:cs="Cambria"/>
        </w:rPr>
        <w:t>erücksichtigung nach Eingang der Anmeldungen.</w:t>
      </w:r>
      <w:r w:rsidR="004D0FFC">
        <w:rPr>
          <w:rFonts w:cs="Cambria"/>
        </w:rPr>
        <w:t xml:space="preserve"> Bei Überbelegung wird Ihnen ein Hotelzimmer in der Gegend angeboten.</w:t>
      </w:r>
      <w:r w:rsidR="006A2BF1">
        <w:rPr>
          <w:rFonts w:cs="Cambria"/>
        </w:rPr>
        <w:t xml:space="preserve"> Bitte bringen Sie sich eigene Handtücher mit, Bettzeug liegt bereit. Es werden Einzelzimmer und Doppelzimmer angeboten.</w:t>
      </w:r>
    </w:p>
    <w:p w14:paraId="65F144A4" w14:textId="77777777" w:rsidR="00BA781F" w:rsidRDefault="00954A85">
      <w:pPr>
        <w:pStyle w:val="Textbody"/>
        <w:numPr>
          <w:ilvl w:val="0"/>
          <w:numId w:val="2"/>
        </w:numPr>
        <w:tabs>
          <w:tab w:val="left" w:pos="17"/>
          <w:tab w:val="left" w:pos="363"/>
          <w:tab w:val="left" w:pos="2988"/>
        </w:tabs>
      </w:pPr>
      <w:r>
        <w:rPr>
          <w:rFonts w:cs="Cambria"/>
          <w:b/>
          <w:bCs/>
        </w:rPr>
        <w:lastRenderedPageBreak/>
        <w:t>Reisekostenregelung</w:t>
      </w:r>
      <w:r>
        <w:rPr>
          <w:rFonts w:cs="Cambria"/>
        </w:rPr>
        <w:t>:</w:t>
      </w:r>
      <w:r>
        <w:rPr>
          <w:rFonts w:cs="Cambria"/>
        </w:rPr>
        <w:br/>
        <w:t>Die im Zusammenhang mit der Teilnahme entstehenden Fahr- und Übernachtungskosten sind selbst zu tragen. Die Tagungspauschale inklusive Sitzungsgetränke übernimmt der BDZ.</w:t>
      </w:r>
    </w:p>
    <w:p w14:paraId="73E33618" w14:textId="33BED8B8" w:rsidR="00BA781F" w:rsidRDefault="00954A85">
      <w:pPr>
        <w:pStyle w:val="Textbody"/>
      </w:pPr>
      <w:r>
        <w:rPr>
          <w:rFonts w:cs="Cambria"/>
        </w:rPr>
        <w:t xml:space="preserve">Bitte melden Sie sich mit dem beigefügten Anmeldeformular bis zum </w:t>
      </w:r>
      <w:r w:rsidR="006A2BF1">
        <w:rPr>
          <w:rFonts w:cs="Cambria"/>
          <w:b/>
          <w:bCs/>
        </w:rPr>
        <w:t>02.02.2019</w:t>
      </w:r>
      <w:r>
        <w:rPr>
          <w:rFonts w:cs="Cambria"/>
          <w:b/>
          <w:bCs/>
        </w:rPr>
        <w:t xml:space="preserve"> </w:t>
      </w:r>
      <w:r>
        <w:rPr>
          <w:rFonts w:cs="Cambria"/>
        </w:rPr>
        <w:t>über die Bundesgeschäftsstelle an (gerne auch per E-Mail oder Fax).</w:t>
      </w:r>
    </w:p>
    <w:p w14:paraId="6E9F33D9" w14:textId="09E542E8" w:rsidR="00BA781F" w:rsidRDefault="00954A85">
      <w:pPr>
        <w:pStyle w:val="Textbody"/>
      </w:pPr>
      <w:r>
        <w:rPr>
          <w:rFonts w:cs="Cambria"/>
          <w:color w:val="000000"/>
        </w:rPr>
        <w:t>Die Mitgliedsrechte ruhen, sofern sich das Mitglied mit seiner Melde- oder Beitragspflicht in Verzug befindet.</w:t>
      </w:r>
      <w:r w:rsidR="003768C8">
        <w:rPr>
          <w:rFonts w:cs="Cambria"/>
          <w:color w:val="000000"/>
        </w:rPr>
        <w:t xml:space="preserve"> Bitte überprüfen Sie, ob Sie alle fälligen Beiträge bezahlt haben. </w:t>
      </w:r>
    </w:p>
    <w:p w14:paraId="2935B279" w14:textId="2E8A944C" w:rsidR="00BA781F" w:rsidRDefault="00954A85" w:rsidP="00B661DB">
      <w:pPr>
        <w:pStyle w:val="Standard1"/>
        <w:rPr>
          <w:rFonts w:cs="Cambria"/>
          <w:color w:val="000000"/>
        </w:rPr>
      </w:pPr>
      <w:r>
        <w:rPr>
          <w:rFonts w:cs="Cambria"/>
          <w:b/>
          <w:color w:val="000000"/>
        </w:rPr>
        <w:t>Anträge</w:t>
      </w:r>
      <w:r>
        <w:rPr>
          <w:rFonts w:cs="Cambria"/>
          <w:color w:val="000000"/>
        </w:rPr>
        <w:t xml:space="preserve"> zur Bundesdelegiertenversammlung sind bei der Bundesgeschäftsstelle schriftlich bis zum </w:t>
      </w:r>
      <w:r>
        <w:rPr>
          <w:rFonts w:cs="Cambria"/>
          <w:b/>
          <w:bCs/>
          <w:color w:val="000000"/>
        </w:rPr>
        <w:t>02</w:t>
      </w:r>
      <w:r>
        <w:rPr>
          <w:rFonts w:cs="Cambria"/>
          <w:b/>
          <w:color w:val="000000"/>
        </w:rPr>
        <w:t>.02.201</w:t>
      </w:r>
      <w:r w:rsidR="006A2BF1">
        <w:rPr>
          <w:rFonts w:cs="Cambria"/>
          <w:b/>
          <w:color w:val="000000"/>
        </w:rPr>
        <w:t>9</w:t>
      </w:r>
      <w:r>
        <w:rPr>
          <w:rFonts w:cs="Cambria"/>
          <w:color w:val="000000"/>
        </w:rPr>
        <w:t xml:space="preserve"> einzureichen.</w:t>
      </w:r>
    </w:p>
    <w:p w14:paraId="1568057F" w14:textId="77777777" w:rsidR="00B661DB" w:rsidRPr="00B661DB" w:rsidRDefault="00B661DB" w:rsidP="00B661DB">
      <w:pPr>
        <w:pStyle w:val="Standard1"/>
        <w:rPr>
          <w:color w:val="000000"/>
        </w:rPr>
      </w:pPr>
    </w:p>
    <w:p w14:paraId="0C0C89A0" w14:textId="5AB50D02" w:rsidR="00BA781F" w:rsidRDefault="00954A85">
      <w:pPr>
        <w:pStyle w:val="Standard1"/>
        <w:rPr>
          <w:color w:val="000000"/>
        </w:rPr>
      </w:pPr>
      <w:r>
        <w:rPr>
          <w:color w:val="000000"/>
        </w:rPr>
        <w:t>Die Teilnahme an der Versammlung steht jedem Mitglied frei. Diese Einladung zur B</w:t>
      </w:r>
      <w:r w:rsidR="006A2BF1">
        <w:rPr>
          <w:color w:val="000000"/>
        </w:rPr>
        <w:t>undesdelegiertenversammlung 2019</w:t>
      </w:r>
      <w:r>
        <w:rPr>
          <w:color w:val="000000"/>
        </w:rPr>
        <w:t xml:space="preserve"> entspricht § 11 der BDZ-Satzung und ist somit rechtsgültig.</w:t>
      </w:r>
    </w:p>
    <w:p w14:paraId="58088568" w14:textId="77777777" w:rsidR="00BA781F" w:rsidRDefault="00BA781F">
      <w:pPr>
        <w:pStyle w:val="Standard1"/>
        <w:rPr>
          <w:rFonts w:cs="Cambria"/>
        </w:rPr>
      </w:pPr>
    </w:p>
    <w:p w14:paraId="59F2CF28" w14:textId="77777777" w:rsidR="00BA781F" w:rsidRDefault="00954A85">
      <w:pPr>
        <w:pStyle w:val="Textbody"/>
        <w:rPr>
          <w:rFonts w:cs="Cambria"/>
        </w:rPr>
      </w:pPr>
      <w:r>
        <w:rPr>
          <w:rFonts w:cs="Cambria"/>
        </w:rPr>
        <w:t>Mit freundlichen Grüßen</w:t>
      </w:r>
    </w:p>
    <w:p w14:paraId="53020C58" w14:textId="77777777" w:rsidR="00BA781F" w:rsidRDefault="00954A85">
      <w:pPr>
        <w:pStyle w:val="Textbody"/>
        <w:spacing w:after="6"/>
        <w:rPr>
          <w:rFonts w:cs="Cambria"/>
        </w:rPr>
      </w:pPr>
      <w:r>
        <w:rPr>
          <w:rFonts w:cs="Cambria"/>
          <w:noProof/>
          <w:lang w:eastAsia="de-DE" w:bidi="ar-SA"/>
        </w:rPr>
        <w:drawing>
          <wp:anchor distT="0" distB="0" distL="114300" distR="114300" simplePos="0" relativeHeight="6" behindDoc="0" locked="0" layoutInCell="1" allowOverlap="1" wp14:anchorId="4CC98BDC" wp14:editId="6B075268">
            <wp:simplePos x="0" y="0"/>
            <wp:positionH relativeFrom="column">
              <wp:posOffset>-7560</wp:posOffset>
            </wp:positionH>
            <wp:positionV relativeFrom="paragraph">
              <wp:posOffset>-17640</wp:posOffset>
            </wp:positionV>
            <wp:extent cx="1439639" cy="603720"/>
            <wp:effectExtent l="0" t="0" r="8161" b="5880"/>
            <wp:wrapTopAndBottom/>
            <wp:docPr id="7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9639" cy="603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Cambria"/>
        </w:rPr>
        <w:t>Thomas Kronenberger</w:t>
      </w:r>
    </w:p>
    <w:p w14:paraId="10A06B81" w14:textId="77777777" w:rsidR="00BA781F" w:rsidRDefault="00954A85">
      <w:pPr>
        <w:pStyle w:val="Textbody"/>
        <w:tabs>
          <w:tab w:val="right" w:pos="9800"/>
        </w:tabs>
        <w:spacing w:after="6"/>
        <w:rPr>
          <w:rFonts w:cs="Cambria"/>
        </w:rPr>
      </w:pPr>
      <w:r>
        <w:rPr>
          <w:rFonts w:cs="Cambria"/>
        </w:rPr>
        <w:t>Präsident des Bund Deutscher Zupfmusiker e.V.</w:t>
      </w:r>
    </w:p>
    <w:p w14:paraId="7548FE0A" w14:textId="77777777" w:rsidR="00BA781F" w:rsidRDefault="00BA781F">
      <w:pPr>
        <w:pStyle w:val="Textbody"/>
        <w:tabs>
          <w:tab w:val="right" w:pos="9800"/>
        </w:tabs>
        <w:spacing w:after="6"/>
        <w:rPr>
          <w:rFonts w:cs="Cambria"/>
        </w:rPr>
      </w:pPr>
    </w:p>
    <w:p w14:paraId="0C46BF18" w14:textId="77777777" w:rsidR="00BA781F" w:rsidRDefault="00954A85">
      <w:pPr>
        <w:pStyle w:val="Textbody"/>
        <w:rPr>
          <w:rFonts w:cs="Cambria"/>
          <w:u w:val="single"/>
        </w:rPr>
      </w:pPr>
      <w:r>
        <w:rPr>
          <w:rFonts w:cs="Cambria"/>
          <w:u w:val="single"/>
        </w:rPr>
        <w:t>Anlagen:</w:t>
      </w:r>
    </w:p>
    <w:p w14:paraId="111DC022" w14:textId="77777777" w:rsidR="00BA781F" w:rsidRDefault="00954A85">
      <w:pPr>
        <w:pStyle w:val="Textbody"/>
        <w:numPr>
          <w:ilvl w:val="0"/>
          <w:numId w:val="3"/>
        </w:numPr>
        <w:rPr>
          <w:rFonts w:cs="Cambria"/>
        </w:rPr>
      </w:pPr>
      <w:r>
        <w:rPr>
          <w:rFonts w:cs="Cambria"/>
        </w:rPr>
        <w:t xml:space="preserve">Tagesordnung </w:t>
      </w:r>
      <w:proofErr w:type="spellStart"/>
      <w:r>
        <w:rPr>
          <w:rFonts w:cs="Cambria"/>
        </w:rPr>
        <w:t>BuDV</w:t>
      </w:r>
      <w:proofErr w:type="spellEnd"/>
    </w:p>
    <w:p w14:paraId="3D60859C" w14:textId="77777777" w:rsidR="00BA781F" w:rsidRDefault="00954A85">
      <w:pPr>
        <w:pStyle w:val="Textbody"/>
        <w:numPr>
          <w:ilvl w:val="0"/>
          <w:numId w:val="3"/>
        </w:numPr>
        <w:rPr>
          <w:rFonts w:cs="Cambria"/>
        </w:rPr>
      </w:pPr>
      <w:r>
        <w:rPr>
          <w:rFonts w:cs="Cambria"/>
        </w:rPr>
        <w:t xml:space="preserve">Anmeldeformular </w:t>
      </w:r>
      <w:proofErr w:type="spellStart"/>
      <w:r>
        <w:rPr>
          <w:rFonts w:cs="Cambria"/>
        </w:rPr>
        <w:t>BuDV</w:t>
      </w:r>
      <w:proofErr w:type="spellEnd"/>
    </w:p>
    <w:sectPr w:rsidR="00BA781F">
      <w:footerReference w:type="default" r:id="rId9"/>
      <w:footerReference w:type="first" r:id="rId10"/>
      <w:pgSz w:w="11906" w:h="16838"/>
      <w:pgMar w:top="1134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B337A" w14:textId="77777777" w:rsidR="001451B7" w:rsidRDefault="001451B7">
      <w:r>
        <w:separator/>
      </w:r>
    </w:p>
  </w:endnote>
  <w:endnote w:type="continuationSeparator" w:id="0">
    <w:p w14:paraId="21B2577D" w14:textId="77777777" w:rsidR="001451B7" w:rsidRDefault="0014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, 'Arial Unicode MS'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26830" w14:textId="77777777" w:rsidR="00E13B87" w:rsidRDefault="00954A85">
    <w:pPr>
      <w:pStyle w:val="Standard1"/>
      <w:jc w:val="center"/>
    </w:pPr>
    <w:r>
      <w:rPr>
        <w:rFonts w:ascii="Trebuchet MS" w:hAnsi="Trebuchet MS"/>
        <w:color w:val="999999"/>
        <w:sz w:val="14"/>
        <w:shd w:val="clear" w:color="auto" w:fill="FFFFFF"/>
      </w:rPr>
      <w:fldChar w:fldCharType="begin"/>
    </w:r>
    <w:r>
      <w:rPr>
        <w:rFonts w:ascii="Trebuchet MS" w:hAnsi="Trebuchet MS"/>
        <w:color w:val="999999"/>
        <w:sz w:val="14"/>
        <w:shd w:val="clear" w:color="auto" w:fill="FFFFFF"/>
      </w:rPr>
      <w:instrText xml:space="preserve"> NUMPAGES </w:instrText>
    </w:r>
    <w:r>
      <w:rPr>
        <w:rFonts w:ascii="Trebuchet MS" w:hAnsi="Trebuchet MS"/>
        <w:color w:val="999999"/>
        <w:sz w:val="14"/>
        <w:shd w:val="clear" w:color="auto" w:fill="FFFFFF"/>
      </w:rPr>
      <w:fldChar w:fldCharType="separate"/>
    </w:r>
    <w:r w:rsidR="006A2BF1">
      <w:rPr>
        <w:rFonts w:ascii="Trebuchet MS" w:hAnsi="Trebuchet MS"/>
        <w:noProof/>
        <w:color w:val="999999"/>
        <w:sz w:val="14"/>
        <w:shd w:val="clear" w:color="auto" w:fill="FFFFFF"/>
      </w:rPr>
      <w:t>2</w:t>
    </w:r>
    <w:r>
      <w:rPr>
        <w:rFonts w:ascii="Trebuchet MS" w:hAnsi="Trebuchet MS"/>
        <w:color w:val="999999"/>
        <w:sz w:val="14"/>
        <w:shd w:val="clear" w:color="auto" w:fill="FFFFFF"/>
      </w:rPr>
      <w:fldChar w:fldCharType="end"/>
    </w:r>
    <w:r>
      <w:rPr>
        <w:rFonts w:ascii="Trebuchet MS" w:hAnsi="Trebuchet MS"/>
        <w:color w:val="999999"/>
        <w:sz w:val="14"/>
        <w:shd w:val="clear" w:color="auto" w:fill="FFFFFF"/>
      </w:rPr>
      <w:t>/</w:t>
    </w:r>
    <w:r>
      <w:rPr>
        <w:rFonts w:ascii="Trebuchet MS" w:hAnsi="Trebuchet MS"/>
        <w:color w:val="999999"/>
        <w:sz w:val="14"/>
        <w:shd w:val="clear" w:color="auto" w:fill="FFFFFF"/>
      </w:rPr>
      <w:fldChar w:fldCharType="begin"/>
    </w:r>
    <w:r>
      <w:rPr>
        <w:rFonts w:ascii="Trebuchet MS" w:hAnsi="Trebuchet MS"/>
        <w:color w:val="999999"/>
        <w:sz w:val="14"/>
        <w:shd w:val="clear" w:color="auto" w:fill="FFFFFF"/>
      </w:rPr>
      <w:instrText xml:space="preserve"> PAGE </w:instrText>
    </w:r>
    <w:r>
      <w:rPr>
        <w:rFonts w:ascii="Trebuchet MS" w:hAnsi="Trebuchet MS"/>
        <w:color w:val="999999"/>
        <w:sz w:val="14"/>
        <w:shd w:val="clear" w:color="auto" w:fill="FFFFFF"/>
      </w:rPr>
      <w:fldChar w:fldCharType="separate"/>
    </w:r>
    <w:r w:rsidR="006A2BF1">
      <w:rPr>
        <w:rFonts w:ascii="Trebuchet MS" w:hAnsi="Trebuchet MS"/>
        <w:noProof/>
        <w:color w:val="999999"/>
        <w:sz w:val="14"/>
        <w:shd w:val="clear" w:color="auto" w:fill="FFFFFF"/>
      </w:rPr>
      <w:t>2</w:t>
    </w:r>
    <w:r>
      <w:rPr>
        <w:rFonts w:ascii="Trebuchet MS" w:hAnsi="Trebuchet MS"/>
        <w:color w:val="999999"/>
        <w:sz w:val="14"/>
        <w:shd w:val="clear" w:color="auto" w:fill="FFFFF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FD6FA" w14:textId="77777777" w:rsidR="00E13B87" w:rsidRDefault="00954A85">
    <w:pPr>
      <w:pStyle w:val="Standard1"/>
      <w:jc w:val="center"/>
    </w:pPr>
    <w:r>
      <w:rPr>
        <w:rFonts w:ascii="Trebuchet MS" w:hAnsi="Trebuchet MS"/>
        <w:color w:val="999999"/>
        <w:sz w:val="14"/>
      </w:rPr>
      <w:t xml:space="preserve">Niederrheinische Sparkasse </w:t>
    </w:r>
    <w:proofErr w:type="spellStart"/>
    <w:r>
      <w:rPr>
        <w:rFonts w:ascii="Trebuchet MS" w:hAnsi="Trebuchet MS"/>
        <w:color w:val="999999"/>
        <w:sz w:val="14"/>
      </w:rPr>
      <w:t>RheinLippe</w:t>
    </w:r>
    <w:proofErr w:type="spellEnd"/>
    <w:r>
      <w:rPr>
        <w:rFonts w:ascii="Trebuchet MS" w:hAnsi="Trebuchet MS"/>
        <w:color w:val="999999"/>
        <w:sz w:val="14"/>
      </w:rPr>
      <w:t xml:space="preserve"> ▪ IBAN: </w:t>
    </w:r>
    <w:r>
      <w:rPr>
        <w:rFonts w:ascii="Trebuchet MS" w:hAnsi="Trebuchet MS"/>
        <w:color w:val="999999"/>
        <w:sz w:val="14"/>
        <w:shd w:val="clear" w:color="auto" w:fill="FFFFFF"/>
      </w:rPr>
      <w:t>DE45 3565 0000 0430 1211 29   BIC: WELADED1WES</w:t>
    </w:r>
  </w:p>
  <w:p w14:paraId="43F70F09" w14:textId="77777777" w:rsidR="00E13B87" w:rsidRDefault="00954A85">
    <w:pPr>
      <w:pStyle w:val="Standard1"/>
      <w:jc w:val="center"/>
      <w:rPr>
        <w:rFonts w:ascii="Trebuchet MS" w:hAnsi="Trebuchet MS"/>
        <w:color w:val="999999"/>
        <w:sz w:val="14"/>
        <w:shd w:val="clear" w:color="auto" w:fill="FFFFFF"/>
      </w:rPr>
    </w:pPr>
    <w:r>
      <w:rPr>
        <w:rFonts w:ascii="Trebuchet MS" w:hAnsi="Trebuchet MS"/>
        <w:color w:val="999999"/>
        <w:sz w:val="14"/>
        <w:shd w:val="clear" w:color="auto" w:fill="FFFFFF"/>
      </w:rPr>
      <w:t>Amtsgericht Hannover, Vereinsregister VR 2250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4C2AC" w14:textId="77777777" w:rsidR="001451B7" w:rsidRDefault="001451B7">
      <w:r>
        <w:rPr>
          <w:color w:val="000000"/>
        </w:rPr>
        <w:ptab w:relativeTo="margin" w:alignment="center" w:leader="none"/>
      </w:r>
    </w:p>
  </w:footnote>
  <w:footnote w:type="continuationSeparator" w:id="0">
    <w:p w14:paraId="2084893D" w14:textId="77777777" w:rsidR="001451B7" w:rsidRDefault="00145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4386"/>
    <w:multiLevelType w:val="multilevel"/>
    <w:tmpl w:val="755A60AA"/>
    <w:lvl w:ilvl="0">
      <w:numFmt w:val="bullet"/>
      <w:lvlText w:val="•"/>
      <w:lvlJc w:val="left"/>
      <w:pPr>
        <w:ind w:left="723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3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3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3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3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3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3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3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3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" w15:restartNumberingAfterBreak="0">
    <w:nsid w:val="4E5F487F"/>
    <w:multiLevelType w:val="multilevel"/>
    <w:tmpl w:val="EBE2FF52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" w15:restartNumberingAfterBreak="0">
    <w:nsid w:val="6C177CFD"/>
    <w:multiLevelType w:val="multilevel"/>
    <w:tmpl w:val="787CCE5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81F"/>
    <w:rsid w:val="001451B7"/>
    <w:rsid w:val="00202418"/>
    <w:rsid w:val="003302D7"/>
    <w:rsid w:val="003768C8"/>
    <w:rsid w:val="004D0FFC"/>
    <w:rsid w:val="006A2BF1"/>
    <w:rsid w:val="00954A85"/>
    <w:rsid w:val="00B661DB"/>
    <w:rsid w:val="00BA781F"/>
    <w:rsid w:val="00BE6465"/>
    <w:rsid w:val="00E2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7262"/>
  <w15:docId w15:val="{6AD5C81B-AE6E-4335-ABA0-26679493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berschrift3">
    <w:name w:val="heading 3"/>
    <w:basedOn w:val="Heading"/>
    <w:next w:val="Textbody"/>
    <w:pPr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  <w:style w:type="paragraph" w:styleId="Fuzeile">
    <w:name w:val="footer"/>
    <w:basedOn w:val="Standard1"/>
    <w:pPr>
      <w:suppressLineNumbers/>
      <w:tabs>
        <w:tab w:val="center" w:pos="4819"/>
        <w:tab w:val="right" w:pos="9638"/>
      </w:tabs>
    </w:pPr>
  </w:style>
  <w:style w:type="paragraph" w:customStyle="1" w:styleId="Betreffzeile">
    <w:name w:val="Betreffzeile"/>
    <w:basedOn w:val="Standard1"/>
    <w:next w:val="Textbody"/>
    <w:pPr>
      <w:spacing w:before="283" w:after="283"/>
    </w:pPr>
    <w:rPr>
      <w:b/>
      <w:sz w:val="28"/>
    </w:rPr>
  </w:style>
  <w:style w:type="paragraph" w:customStyle="1" w:styleId="Quotations">
    <w:name w:val="Quotations"/>
    <w:basedOn w:val="Standard1"/>
    <w:pPr>
      <w:spacing w:after="283"/>
      <w:ind w:left="567" w:right="567"/>
    </w:pPr>
  </w:style>
  <w:style w:type="paragraph" w:styleId="Titel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customStyle="1" w:styleId="OrtundDatum">
    <w:name w:val="Ort und Datum"/>
    <w:basedOn w:val="Standard1"/>
    <w:pPr>
      <w:spacing w:before="4592"/>
      <w:ind w:left="6917"/>
    </w:pPr>
    <w:rPr>
      <w:rFonts w:ascii="Liberation Serif" w:eastAsia="Liberation Serif" w:hAnsi="Liberation Serif" w:cs="Liberation Serif"/>
      <w:sz w:val="21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2">
    <w:name w:val="WW8Num2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Landesakademie-Saar.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brandt</dc:creator>
  <cp:lastModifiedBy>Microsoft Office User</cp:lastModifiedBy>
  <cp:revision>3</cp:revision>
  <cp:lastPrinted>2015-01-30T21:36:00Z</cp:lastPrinted>
  <dcterms:created xsi:type="dcterms:W3CDTF">2018-03-08T10:56:00Z</dcterms:created>
  <dcterms:modified xsi:type="dcterms:W3CDTF">2018-09-20T07:54:00Z</dcterms:modified>
</cp:coreProperties>
</file>